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21375A8E" wp14:paraId="06C160BC" wp14:textId="79ECB63B">
      <w:pPr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en-GB"/>
        </w:rPr>
      </w:pPr>
      <w:r>
        <w:drawing>
          <wp:inline xmlns:wp14="http://schemas.microsoft.com/office/word/2010/wordprocessingDrawing" wp14:editId="5E6FF56A" wp14:anchorId="24DF74B8">
            <wp:extent cx="2609850" cy="866775"/>
            <wp:effectExtent l="0" t="0" r="0" b="0"/>
            <wp:docPr id="30746824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1fb0b8c1f85457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xmlns:wp14="http://schemas.microsoft.com/office/word/2010/wordml" w:rsidP="21375A8E" wp14:paraId="2DC4F327" wp14:textId="1BAEA74C">
      <w:pPr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en-GB"/>
        </w:rPr>
      </w:pPr>
      <w:r w:rsidRPr="21375A8E" w:rsidR="21375A8E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highlight w:val="yellow"/>
          <w:lang w:val="en-US"/>
        </w:rPr>
        <w:t>Event description:</w:t>
      </w:r>
    </w:p>
    <w:p xmlns:wp14="http://schemas.microsoft.com/office/word/2010/wordml" w:rsidP="21375A8E" wp14:paraId="42C0465F" wp14:textId="4850FF23">
      <w:pPr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en-GB"/>
        </w:rPr>
      </w:pPr>
      <w:r w:rsidRPr="21375A8E" w:rsidR="21375A8E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en-US"/>
        </w:rPr>
        <w:t xml:space="preserve">Seamless is a unique global event brand bringing together the converging worlds of the banking financial services industry and the retail and e-commerce ecosystem. But it’s more than this. It's a global community made up of decision-makers from large enterprise, SME’s, start-ups, NGO’s, Regulators and Government, all actively engaged in driving change in digital commerce. Join over 5,000 attendees at </w:t>
      </w:r>
      <w:r w:rsidRPr="21375A8E" w:rsidR="21375A8E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highlight w:val="yellow"/>
          <w:lang w:val="en-US"/>
        </w:rPr>
        <w:t>#SeamlessNA</w:t>
      </w:r>
      <w:r w:rsidRPr="21375A8E" w:rsidR="21375A8E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en-US"/>
        </w:rPr>
        <w:t xml:space="preserve"> in 2024!</w:t>
      </w:r>
    </w:p>
    <w:p xmlns:wp14="http://schemas.microsoft.com/office/word/2010/wordml" w:rsidP="21375A8E" wp14:paraId="18816B29" wp14:textId="433CD4EE">
      <w:pPr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en-GB"/>
        </w:rPr>
      </w:pPr>
      <w:r w:rsidRPr="21375A8E" w:rsidR="21375A8E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en-US"/>
        </w:rPr>
        <w:t xml:space="preserve">LinkedIn: </w:t>
      </w:r>
      <w:hyperlink r:id="Rca635255d3ad4150">
        <w:r w:rsidRPr="21375A8E" w:rsidR="21375A8E">
          <w:rPr>
            <w:rStyle w:val="Hyperlink"/>
            <w:rFonts w:ascii="Aptos" w:hAnsi="Aptos" w:eastAsia="Aptos" w:cs="Aptos"/>
            <w:strike w:val="0"/>
            <w:dstrike w:val="0"/>
            <w:noProof w:val="0"/>
            <w:sz w:val="24"/>
            <w:szCs w:val="24"/>
            <w:lang w:val="en-US"/>
          </w:rPr>
          <w:t>https://www.linkedin.com/company/seamless-north-africa/</w:t>
        </w:r>
      </w:hyperlink>
    </w:p>
    <w:p xmlns:wp14="http://schemas.microsoft.com/office/word/2010/wordml" w:rsidP="21375A8E" wp14:paraId="12F1D985" wp14:textId="04E4EB6A">
      <w:pPr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21375A8E" w:rsidR="21375A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Facebook: </w:t>
      </w:r>
      <w:hyperlink r:id="R28ed6c3984a84bf0">
        <w:r w:rsidRPr="21375A8E" w:rsidR="21375A8E">
          <w:rPr>
            <w:rStyle w:val="Hyperlink"/>
            <w:rFonts w:ascii="Aptos" w:hAnsi="Aptos" w:eastAsia="Aptos" w:cs="Aptos"/>
            <w:strike w:val="0"/>
            <w:dstrike w:val="0"/>
            <w:noProof w:val="0"/>
            <w:sz w:val="24"/>
            <w:szCs w:val="24"/>
            <w:lang w:val="en-US"/>
          </w:rPr>
          <w:t>https://www.facebook.com/SeamlessNorthAfrica</w:t>
        </w:r>
      </w:hyperlink>
    </w:p>
    <w:p xmlns:wp14="http://schemas.microsoft.com/office/word/2010/wordml" w:rsidP="21375A8E" wp14:paraId="7E51F5F0" wp14:textId="4BEB4569">
      <w:pPr>
        <w:rPr>
          <w:rFonts w:ascii="Aptos" w:hAnsi="Aptos" w:eastAsia="Aptos" w:cs="Aptos"/>
          <w:noProof w:val="0"/>
          <w:color w:val="467886"/>
          <w:sz w:val="24"/>
          <w:szCs w:val="24"/>
          <w:lang w:val="en-GB"/>
        </w:rPr>
      </w:pPr>
      <w:r w:rsidRPr="21375A8E" w:rsidR="21375A8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X: </w:t>
      </w:r>
      <w:hyperlink r:id="Rcaaa295f17114863">
        <w:r w:rsidRPr="21375A8E" w:rsidR="21375A8E">
          <w:rPr>
            <w:rStyle w:val="Hyperlink"/>
            <w:rFonts w:ascii="Aptos" w:hAnsi="Aptos" w:eastAsia="Aptos" w:cs="Aptos"/>
            <w:strike w:val="0"/>
            <w:dstrike w:val="0"/>
            <w:noProof w:val="0"/>
            <w:sz w:val="24"/>
            <w:szCs w:val="24"/>
            <w:lang w:val="en-US"/>
          </w:rPr>
          <w:t>https://twitter.com/SeamlessNA</w:t>
        </w:r>
      </w:hyperlink>
    </w:p>
    <w:p xmlns:wp14="http://schemas.microsoft.com/office/word/2010/wordml" w:rsidP="21375A8E" wp14:paraId="7749F16F" wp14:textId="72F2C71A">
      <w:pPr>
        <w:rPr>
          <w:rFonts w:ascii="Aptos" w:hAnsi="Aptos" w:eastAsia="Aptos" w:cs="Aptos"/>
          <w:noProof w:val="0"/>
          <w:sz w:val="24"/>
          <w:szCs w:val="24"/>
          <w:lang w:val="en-GB"/>
        </w:rPr>
      </w:pPr>
    </w:p>
    <w:p xmlns:wp14="http://schemas.microsoft.com/office/word/2010/wordml" w:rsidP="21375A8E" wp14:paraId="5E5787A5" wp14:textId="6BDCBD40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907C7A"/>
    <w:rsid w:val="21375A8E"/>
    <w:rsid w:val="5690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07C7A"/>
  <w15:chartTrackingRefBased/>
  <w15:docId w15:val="{04BDBE26-80C3-4FC7-BCD2-05186C8518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51fb0b8c1f854574" /><Relationship Type="http://schemas.openxmlformats.org/officeDocument/2006/relationships/hyperlink" Target="https://www.linkedin.com/company/seamless-north-africa/" TargetMode="External" Id="Rca635255d3ad4150" /><Relationship Type="http://schemas.openxmlformats.org/officeDocument/2006/relationships/hyperlink" Target="https://www.facebook.com/SeamlessNorthAfrica" TargetMode="External" Id="R28ed6c3984a84bf0" /><Relationship Type="http://schemas.openxmlformats.org/officeDocument/2006/relationships/hyperlink" Target="https://twitter.com/SeamlessNA" TargetMode="External" Id="Rcaaa295f1711486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Terrapinn Marketing</dc:creator>
  <keywords/>
  <dc:description/>
  <lastModifiedBy>Terrapinn Marketing</lastModifiedBy>
  <revision>2</revision>
  <dcterms:created xsi:type="dcterms:W3CDTF">2024-07-12T05:58:37.7235726Z</dcterms:created>
  <dcterms:modified xsi:type="dcterms:W3CDTF">2024-07-12T05:59:44.7615152Z</dcterms:modified>
</coreProperties>
</file>